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9E238" w14:textId="77777777" w:rsidR="00F859D1" w:rsidRDefault="00000000">
      <w:pPr>
        <w:pStyle w:val="a9"/>
        <w:adjustRightInd w:val="0"/>
        <w:snapToGrid w:val="0"/>
        <w:spacing w:before="0" w:after="0" w:line="360" w:lineRule="auto"/>
        <w:rPr>
          <w:rFonts w:ascii="方正仿宋_GBK" w:eastAsia="方正仿宋_GBK" w:hAnsi="方正仿宋_GBK" w:cs="方正仿宋_GBK"/>
          <w:sz w:val="36"/>
        </w:rPr>
      </w:pPr>
      <w:r>
        <w:rPr>
          <w:rFonts w:ascii="方正仿宋_GBK" w:eastAsia="方正仿宋_GBK" w:hAnsi="方正仿宋_GBK" w:cs="方正仿宋_GBK" w:hint="eastAsia"/>
          <w:sz w:val="36"/>
        </w:rPr>
        <w:t>心理学部研究生机房管理办法</w:t>
      </w:r>
    </w:p>
    <w:p w14:paraId="16886F1D" w14:textId="2E8F9528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2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本办法适用于心理学部管理的所有研究生机房，包括后主楼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1432A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、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1432B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、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1526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以及金丰和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A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座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6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层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605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、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606</w:t>
      </w: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室。</w:t>
      </w:r>
    </w:p>
    <w:p w14:paraId="0B1B6D2D" w14:textId="77777777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2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机位使用安排调整将于每学期初进行，学部在读研究生均可结合自身需要，在机位申请时间段内提交申请固定机位使用申请。申请者应在提交申请前仔细阅读《心理学部研究生机房管理办法》及《研究生机房固定机位使用指引》等管理制度文件。具体申请办法及申请时间以每学期学部官网的通知为准。</w:t>
      </w:r>
    </w:p>
    <w:p w14:paraId="36380F52" w14:textId="12F01809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2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2"/>
        </w:rPr>
        <w:t>凡在读研究生要获得固定机位均需提交《机位使用申请表》并签署本《知情同意书》。学部将结合机位申请情况及申请者过往使用情况统筹安排机位。</w:t>
      </w:r>
    </w:p>
    <w:p w14:paraId="1FB08A91" w14:textId="7D43C8F0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1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机位使用者应按照每学期初发布的机位安排使用机位，严禁私下转借、更换机位。一经发现，将取消机位使用者的使用资格，且一年内严禁申请机位使用权限。</w:t>
      </w:r>
    </w:p>
    <w:p w14:paraId="52C0A4FB" w14:textId="59E58736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1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正常使用机位期间，机房通过</w:t>
      </w:r>
      <w:r w:rsidR="0035600D"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指纹或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人脸识别机器进行考勤。学部每两周统计一次考勤情况，要求固定机位的使用时间不低于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70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小时，昌平校区及校外住宿</w:t>
      </w:r>
      <w:r w:rsidR="003A64BE"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学生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使用时间不低于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50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小时，法定节假日将根据天数降低考勤标准。</w:t>
      </w:r>
    </w:p>
    <w:p w14:paraId="438615E3" w14:textId="6F02858D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1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学部将对机位使用者进行打卡考核和随机抽查，并定期公示考核结果。对于本学期考勤达标次数总计在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2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次及以下的机位使用者（包括双人共用机位），下学期将取消其机位申请资格。对于单次考勤时长不达标的机位使用者，学部将提出警告。对于连续两个考勤周期无故考勤不达标的机位使用者，学部将停止其本学期的固定机位使用权限，并统筹管理该机位。</w:t>
      </w:r>
    </w:p>
    <w:p w14:paraId="0A02841A" w14:textId="77777777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1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对于考勤打卡存在异常行为的，如多次出现凌晨连续打卡记录或他人代打卡等行为，学部将核实具体情况。如有弄虚作假者，学部将取消其机位使用资格，且一年内禁止其机位使用权限。</w:t>
      </w:r>
    </w:p>
    <w:p w14:paraId="1D929CBC" w14:textId="77777777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1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如需临时请假的，需向学部学工办（后主楼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1430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办公室）提交请假条并在《研究生机房固定机位使用指引》的腾讯文档中进行登记。请假期间不进行机位使用时间考核。如遇出国交换、休学、较长时间外出等特殊情况，超过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20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天的需向学部申请取消机位使用权限，学部在此期间将收回机位使用资格，待其返校后可再次申请使用固定机位。</w:t>
      </w:r>
    </w:p>
    <w:p w14:paraId="1C93901F" w14:textId="65306127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1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学部学工办不定期对所有机位的使用情况进行检查并清理安全隐患，机位使用者有义务积极配合学部开展相关工作。对于发布通知（一般为在机房张贴限期认领告示的通知方式）后仍无人认领的杂物，学部有权集中处理，无需另行通知。</w:t>
      </w:r>
    </w:p>
    <w:p w14:paraId="640CB519" w14:textId="77777777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1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每学期结束前，机位使用者有义务配合学部做好机房管理工作，包括但不限于物品清理、机位调整等。</w:t>
      </w:r>
    </w:p>
    <w:p w14:paraId="568C76FE" w14:textId="77777777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1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lastRenderedPageBreak/>
        <w:t>机位使用者需自觉爱护所分配机位配套的桌、椅等家具，及所在机房的其他公共物品、设施。对于故意损坏者，学部将视情节程度取消其机位使用资格一定时期，情节严重的将依规给予纪律处分，并有权索赔。</w:t>
      </w:r>
    </w:p>
    <w:p w14:paraId="65BDD23A" w14:textId="77777777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1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本办法自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2026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年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9</w:t>
      </w: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月起施行。现行相关管理制度中与本办法不一致的，以本办法为准。</w:t>
      </w:r>
    </w:p>
    <w:p w14:paraId="3E36E0C0" w14:textId="77777777" w:rsidR="00F859D1" w:rsidRDefault="00000000">
      <w:pPr>
        <w:pStyle w:val="a7"/>
        <w:numPr>
          <w:ilvl w:val="0"/>
          <w:numId w:val="1"/>
        </w:numPr>
        <w:adjustRightInd w:val="0"/>
        <w:snapToGrid w:val="0"/>
        <w:spacing w:before="0" w:after="0" w:line="440" w:lineRule="exact"/>
        <w:ind w:firstLine="440"/>
        <w:jc w:val="left"/>
        <w:rPr>
          <w:rFonts w:ascii="Times New Roman" w:eastAsia="方正仿宋_GBK" w:hAnsi="Times New Roman" w:cs="Times New Roman"/>
          <w:b w:val="0"/>
          <w:sz w:val="22"/>
          <w:szCs w:val="21"/>
        </w:rPr>
      </w:pPr>
      <w:r>
        <w:rPr>
          <w:rFonts w:ascii="Times New Roman" w:eastAsia="方正仿宋_GBK" w:hAnsi="Times New Roman" w:cs="Times New Roman" w:hint="eastAsia"/>
          <w:b w:val="0"/>
          <w:sz w:val="22"/>
          <w:szCs w:val="21"/>
        </w:rPr>
        <w:t>本办法最终解释权归心理学部学生工作办公室所有。</w:t>
      </w:r>
    </w:p>
    <w:sectPr w:rsidR="00F859D1">
      <w:pgSz w:w="11906" w:h="16838"/>
      <w:pgMar w:top="1440" w:right="1230" w:bottom="1440" w:left="1230" w:header="851" w:footer="992" w:gutter="0"/>
      <w:cols w:space="0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E1A25" w14:textId="77777777" w:rsidR="0073285C" w:rsidRDefault="0073285C">
      <w:pPr>
        <w:spacing w:before="0" w:after="0"/>
      </w:pPr>
      <w:r>
        <w:separator/>
      </w:r>
    </w:p>
  </w:endnote>
  <w:endnote w:type="continuationSeparator" w:id="0">
    <w:p w14:paraId="49398E7A" w14:textId="77777777" w:rsidR="0073285C" w:rsidRDefault="0073285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naco">
    <w:altName w:val="Courier New"/>
    <w:charset w:val="00"/>
    <w:family w:val="auto"/>
    <w:pitch w:val="default"/>
    <w:sig w:usb0="00000000" w:usb1="00000000" w:usb2="00000000" w:usb3="00000000" w:csb0="00000197" w:csb1="00000000"/>
  </w:font>
  <w:font w:name="方正仿宋_GBK">
    <w:altName w:val="微软雅黑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0397A" w14:textId="77777777" w:rsidR="0073285C" w:rsidRDefault="0073285C">
      <w:pPr>
        <w:spacing w:before="0" w:after="0"/>
      </w:pPr>
      <w:r>
        <w:separator/>
      </w:r>
    </w:p>
  </w:footnote>
  <w:footnote w:type="continuationSeparator" w:id="0">
    <w:p w14:paraId="4558E2D7" w14:textId="77777777" w:rsidR="0073285C" w:rsidRDefault="0073285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74015"/>
    <w:multiLevelType w:val="singleLevel"/>
    <w:tmpl w:val="18F74015"/>
    <w:lvl w:ilvl="0">
      <w:start w:val="1"/>
      <w:numFmt w:val="decimal"/>
      <w:lvlText w:val="%1."/>
      <w:lvlJc w:val="left"/>
      <w:pPr>
        <w:ind w:left="425" w:firstLineChars="200" w:hanging="425"/>
      </w:pPr>
      <w:rPr>
        <w:rFonts w:hint="default"/>
      </w:rPr>
    </w:lvl>
  </w:abstractNum>
  <w:num w:numId="1" w16cid:durableId="1460028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VkNzg3NmI0ZDQxNTQxMGEzZTE5MTBiNTgxY2U2ZDQifQ=="/>
  </w:docVars>
  <w:rsids>
    <w:rsidRoot w:val="1AA24D9F"/>
    <w:rsid w:val="000A5105"/>
    <w:rsid w:val="000B62CA"/>
    <w:rsid w:val="002A53AA"/>
    <w:rsid w:val="0035600D"/>
    <w:rsid w:val="003A64BE"/>
    <w:rsid w:val="005C35DE"/>
    <w:rsid w:val="00626AA2"/>
    <w:rsid w:val="0065505B"/>
    <w:rsid w:val="0068574D"/>
    <w:rsid w:val="006E696F"/>
    <w:rsid w:val="0071681D"/>
    <w:rsid w:val="0073285C"/>
    <w:rsid w:val="0076515D"/>
    <w:rsid w:val="007C7A70"/>
    <w:rsid w:val="007C7AC5"/>
    <w:rsid w:val="007D04DD"/>
    <w:rsid w:val="007D54EA"/>
    <w:rsid w:val="00890FE1"/>
    <w:rsid w:val="0089377E"/>
    <w:rsid w:val="0090731C"/>
    <w:rsid w:val="009220F4"/>
    <w:rsid w:val="009E7FC9"/>
    <w:rsid w:val="00A85D95"/>
    <w:rsid w:val="00AB1D25"/>
    <w:rsid w:val="00AD3D80"/>
    <w:rsid w:val="00B727BA"/>
    <w:rsid w:val="00BE0D57"/>
    <w:rsid w:val="00C665F9"/>
    <w:rsid w:val="00CB21F5"/>
    <w:rsid w:val="00D53C48"/>
    <w:rsid w:val="00D92C64"/>
    <w:rsid w:val="00F50C8B"/>
    <w:rsid w:val="00F859D1"/>
    <w:rsid w:val="07011CC2"/>
    <w:rsid w:val="07644792"/>
    <w:rsid w:val="09284798"/>
    <w:rsid w:val="0F2B6FD9"/>
    <w:rsid w:val="183C240D"/>
    <w:rsid w:val="1AA24D9F"/>
    <w:rsid w:val="23E43B90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4C5D45F8"/>
    <w:rsid w:val="573E1E21"/>
    <w:rsid w:val="59951DAE"/>
    <w:rsid w:val="5B487E91"/>
    <w:rsid w:val="5CF9550F"/>
    <w:rsid w:val="5EFEBDE8"/>
    <w:rsid w:val="68CA2609"/>
    <w:rsid w:val="68CC1AED"/>
    <w:rsid w:val="69BB0F42"/>
    <w:rsid w:val="6A637494"/>
    <w:rsid w:val="6BCF62E6"/>
    <w:rsid w:val="6C807AEF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8BF957"/>
  <w15:docId w15:val="{7260B0D5-FFCC-4CEF-8CB4-E1410DFB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微软雅黑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toc 1" w:uiPriority="99"/>
    <w:lsdException w:name="toc 2" w:uiPriority="99"/>
    <w:lsdException w:name="toc 3" w:uiPriority="99"/>
    <w:lsdException w:name="toc 4" w:uiPriority="99"/>
    <w:lsdException w:name="toc 5" w:uiPriority="99"/>
    <w:lsdException w:name="toc 6" w:uiPriority="99"/>
    <w:lsdException w:name="toc 7" w:uiPriority="99"/>
    <w:lsdException w:name="toc 8" w:uiPriority="99" w:qFormat="1"/>
    <w:lsdException w:name="toc 9" w:uiPriority="99"/>
    <w:lsdException w:name="footnote text" w:semiHidden="1" w:uiPriority="99" w:unhideWhenUsed="1"/>
    <w:lsdException w:name="header" w:qFormat="1"/>
    <w:lsdException w:name="footer" w:qFormat="1"/>
    <w:lsdException w:name="caption" w:semiHidden="1" w:unhideWhenUsed="1" w:qFormat="1"/>
    <w:lsdException w:name="footnote reference" w:semiHidden="1" w:uiPriority="99" w:unhideWhenUsed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  <w:style w:type="paragraph" w:styleId="1">
    <w:name w:val="heading 1"/>
    <w:basedOn w:val="a"/>
    <w:next w:val="a"/>
    <w:qFormat/>
    <w:pPr>
      <w:keepNext/>
      <w:keepLines/>
      <w:outlineLvl w:val="0"/>
    </w:pPr>
    <w:rPr>
      <w:b/>
      <w:kern w:val="44"/>
      <w:sz w:val="36"/>
    </w:rPr>
  </w:style>
  <w:style w:type="paragraph" w:styleId="2">
    <w:name w:val="heading 2"/>
    <w:basedOn w:val="a"/>
    <w:next w:val="a"/>
    <w:qFormat/>
    <w:pPr>
      <w:keepNext/>
      <w:keepLines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keepLines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keepLines/>
      <w:spacing w:line="480" w:lineRule="auto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line="480" w:lineRule="auto"/>
      <w:outlineLvl w:val="5"/>
    </w:pPr>
    <w:rPr>
      <w:b/>
    </w:rPr>
  </w:style>
  <w:style w:type="paragraph" w:styleId="7">
    <w:name w:val="heading 7"/>
    <w:basedOn w:val="a"/>
    <w:next w:val="a"/>
    <w:unhideWhenUsed/>
    <w:qFormat/>
    <w:pPr>
      <w:keepNext/>
      <w:keepLines/>
      <w:spacing w:line="480" w:lineRule="auto"/>
      <w:outlineLvl w:val="6"/>
    </w:pPr>
    <w:rPr>
      <w:b/>
    </w:rPr>
  </w:style>
  <w:style w:type="paragraph" w:styleId="8">
    <w:name w:val="heading 8"/>
    <w:basedOn w:val="a"/>
    <w:next w:val="a"/>
    <w:unhideWhenUsed/>
    <w:qFormat/>
    <w:pPr>
      <w:keepNext/>
      <w:keepLines/>
      <w:spacing w:line="480" w:lineRule="auto"/>
      <w:outlineLvl w:val="7"/>
    </w:pPr>
    <w:rPr>
      <w:b/>
    </w:rPr>
  </w:style>
  <w:style w:type="paragraph" w:styleId="9">
    <w:name w:val="heading 9"/>
    <w:basedOn w:val="a"/>
    <w:next w:val="a"/>
    <w:unhideWhenUsed/>
    <w:qFormat/>
    <w:pPr>
      <w:keepNext/>
      <w:keepLines/>
      <w:spacing w:line="480" w:lineRule="auto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TOC8">
    <w:name w:val="toc 8"/>
    <w:basedOn w:val="a"/>
    <w:next w:val="a"/>
    <w:uiPriority w:val="99"/>
    <w:qFormat/>
    <w:pPr>
      <w:ind w:leftChars="1400" w:left="294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qFormat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paragraph" w:styleId="a9">
    <w:name w:val="Title"/>
    <w:basedOn w:val="a"/>
    <w:next w:val="a"/>
    <w:link w:val="aa"/>
    <w:qFormat/>
    <w:pPr>
      <w:jc w:val="center"/>
      <w:outlineLvl w:val="0"/>
    </w:pPr>
    <w:rPr>
      <w:rFonts w:cstheme="majorBidi"/>
      <w:b/>
      <w:bCs/>
      <w:sz w:val="48"/>
      <w:szCs w:val="32"/>
    </w:rPr>
  </w:style>
  <w:style w:type="paragraph" w:styleId="ab">
    <w:name w:val="annotation subject"/>
    <w:basedOn w:val="a3"/>
    <w:next w:val="a3"/>
    <w:link w:val="ac"/>
    <w:rPr>
      <w:b/>
      <w:bCs/>
    </w:rPr>
  </w:style>
  <w:style w:type="table" w:styleId="ad">
    <w:name w:val="Table Grid"/>
    <w:basedOn w:val="a1"/>
    <w:qFormat/>
    <w:tblPr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</w:tblPr>
    <w:tcPr>
      <w:vAlign w:val="center"/>
    </w:tcPr>
  </w:style>
  <w:style w:type="character" w:styleId="ae">
    <w:name w:val="Hyperlink"/>
    <w:basedOn w:val="a0"/>
    <w:qFormat/>
    <w:rPr>
      <w:color w:val="1E6FFF"/>
      <w:u w:val="single"/>
    </w:rPr>
  </w:style>
  <w:style w:type="character" w:styleId="af">
    <w:name w:val="annotation reference"/>
    <w:basedOn w:val="a0"/>
    <w:rPr>
      <w:sz w:val="21"/>
      <w:szCs w:val="21"/>
    </w:rPr>
  </w:style>
  <w:style w:type="character" w:customStyle="1" w:styleId="a8">
    <w:name w:val="副标题 字符"/>
    <w:basedOn w:val="a0"/>
    <w:link w:val="a7"/>
    <w:qFormat/>
    <w:rPr>
      <w:rFonts w:ascii="Arial" w:eastAsia="微软雅黑" w:hAnsi="Arial" w:cstheme="minorBidi"/>
      <w:b/>
      <w:bCs/>
      <w:kern w:val="28"/>
      <w:sz w:val="44"/>
      <w:szCs w:val="32"/>
    </w:rPr>
  </w:style>
  <w:style w:type="paragraph" w:customStyle="1" w:styleId="melo-codeblock-Base-theme-para">
    <w:name w:val="melo-codeblock-Base-theme-para"/>
    <w:uiPriority w:val="99"/>
    <w:qFormat/>
    <w:pPr>
      <w:snapToGrid w:val="0"/>
      <w:spacing w:line="360" w:lineRule="auto"/>
    </w:pPr>
    <w:rPr>
      <w:rFonts w:ascii="Monaco" w:eastAsia="Monaco" w:hAnsi="Monaco" w:cs="Monaco"/>
      <w:color w:val="000000"/>
      <w:sz w:val="21"/>
    </w:rPr>
  </w:style>
  <w:style w:type="character" w:customStyle="1" w:styleId="melo-codeblock-Base-theme-char">
    <w:name w:val="melo-codeblock-Base-theme-char"/>
    <w:uiPriority w:val="99"/>
    <w:qFormat/>
    <w:rPr>
      <w:rFonts w:ascii="Monaco" w:eastAsia="Monaco" w:hAnsi="Monaco" w:cs="Monaco"/>
      <w:color w:val="000000"/>
      <w:sz w:val="21"/>
    </w:rPr>
  </w:style>
  <w:style w:type="character" w:customStyle="1" w:styleId="aa">
    <w:name w:val="标题 字符"/>
    <w:basedOn w:val="a0"/>
    <w:link w:val="a9"/>
    <w:qFormat/>
    <w:rPr>
      <w:rFonts w:ascii="Arial" w:eastAsia="微软雅黑" w:hAnsi="Arial" w:cstheme="majorBidi"/>
      <w:b/>
      <w:bCs/>
      <w:kern w:val="2"/>
      <w:sz w:val="48"/>
      <w:szCs w:val="32"/>
    </w:rPr>
  </w:style>
  <w:style w:type="character" w:customStyle="1" w:styleId="a4">
    <w:name w:val="批注文字 字符"/>
    <w:basedOn w:val="a0"/>
    <w:link w:val="a3"/>
    <w:rPr>
      <w:color w:val="333333"/>
      <w:kern w:val="2"/>
      <w:sz w:val="22"/>
      <w:szCs w:val="24"/>
    </w:rPr>
  </w:style>
  <w:style w:type="character" w:customStyle="1" w:styleId="ac">
    <w:name w:val="批注主题 字符"/>
    <w:basedOn w:val="a4"/>
    <w:link w:val="ab"/>
    <w:rPr>
      <w:b/>
      <w:bCs/>
      <w:color w:val="333333"/>
      <w:kern w:val="2"/>
      <w:sz w:val="22"/>
      <w:szCs w:val="24"/>
    </w:rPr>
  </w:style>
  <w:style w:type="paragraph" w:styleId="af0">
    <w:name w:val="Revision"/>
    <w:hidden/>
    <w:uiPriority w:val="99"/>
    <w:unhideWhenUsed/>
    <w:rsid w:val="003A64BE"/>
    <w:rPr>
      <w:color w:val="333333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567</Words>
  <Characters>586</Characters>
  <Application>Microsoft Office Word</Application>
  <DocSecurity>0</DocSecurity>
  <Lines>18</Lines>
  <Paragraphs>13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Xinrui Zhao</cp:lastModifiedBy>
  <cp:revision>8</cp:revision>
  <cp:lastPrinted>2026-04-10T07:04:00Z</cp:lastPrinted>
  <dcterms:created xsi:type="dcterms:W3CDTF">2026-08-26T08:30:00Z</dcterms:created>
  <dcterms:modified xsi:type="dcterms:W3CDTF">2026-09-09T05:59:00Z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F0A419032381448EA7BCEE8697CC7CBB</vt:lpwstr>
  </property>
  <property fmtid="{D5CDD505-2E9C-101B-9397-08002B2CF9AE}" pid="4" name="KSOTemplateDocerSaveRecord">
    <vt:lpwstr>eyJoZGlkIjoiNzI1MzljODBiNDliMzEyMzFlZWNlN2EzYjU0N2YzMWEiLCJ1c2VySWQiOiIxNDA5MDAzMjg5In0=</vt:lpwstr>
  </property>
</Properties>
</file>